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W w:w="977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516"/>
        <w:gridCol w:w="604"/>
        <w:gridCol w:w="488"/>
        <w:gridCol w:w="516"/>
        <w:gridCol w:w="623"/>
        <w:gridCol w:w="721"/>
        <w:gridCol w:w="2503"/>
        <w:gridCol w:w="748"/>
        <w:gridCol w:w="1149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tblCellSpacing w:w="0" w:type="dxa"/>
        </w:trPr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5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岗位类别</w:t>
            </w:r>
          </w:p>
        </w:tc>
        <w:tc>
          <w:tcPr>
            <w:tcW w:w="5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26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学科（专业）</w:t>
            </w:r>
          </w:p>
        </w:tc>
        <w:tc>
          <w:tcPr>
            <w:tcW w:w="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1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其他要求</w:t>
            </w:r>
          </w:p>
        </w:tc>
        <w:tc>
          <w:tcPr>
            <w:tcW w:w="1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学院联系方式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音乐与舞蹈学院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艺术学理论，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音乐与舞蹈学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本硕为相关专业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13707379566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18373708077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美术与设计学院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国际教育学院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艺术学理论，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设计学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钟院长：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18692730098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15243663533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5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材料与化学工程学院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0710 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仪器科学与技术，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材料科学与工程，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0817 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化学工程与技术，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环境科学与工程，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生物医学工程，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0902 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园艺学，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1007 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药学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13875321199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刘老师：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13786760286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理论经济学，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应用经济学，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民族学，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070502 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人文地理学，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0714 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统计学，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管理科学与工程，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工商管理，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农林经济管理，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公共管理，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图书情报与档案管理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孙院长：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15073770248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15173760396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理学院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教师教育学院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心理学，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哲学，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0714 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统计学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陈院长：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13787371890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13973791227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朱老师：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13874309855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建筑与城市规划学院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0713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生态学，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建筑学，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环境科学与工程，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城乡规划学，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风景园林学，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公共管理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硕士为相关学科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13507370689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18273727553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0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信息与电子工程学院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0702 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物理学，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光学工程，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仪器科学与技术，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材料科学与工程，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0808 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电气工程，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0809 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电子科学与技术，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0810 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信息与通信工程，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0811 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控制科学与工程，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0812 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计算机科学与技术，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0835 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软件工程，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39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网络空间安全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硕士为相关学科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蒋院长：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13607377926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卢老师：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13973700068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哲学，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法学，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马克思主义理论，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0602 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中国史，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0603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世界史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中共党员；有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年及以上本专业工作经验者年龄可放宽至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夏院长：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13873737108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邓老师：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18607488303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市政与测绘工程学院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0706 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大气科学，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080701 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工程热物理，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080702 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热能工程，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080705 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D4D4D"/>
                <w:spacing w:val="0"/>
                <w:sz w:val="22"/>
                <w:szCs w:val="22"/>
                <w:bdr w:val="none" w:color="auto" w:sz="0" w:space="0"/>
              </w:rPr>
              <w:t>制冷及低温工程，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0816 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测绘科学与技术，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0829 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林业工程，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0830 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环境科学与工程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年及以上本专业工作经验者年龄可放宽至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黎院长：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13332579081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13627372610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力学，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0814 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土木工程，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0815 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水利工程，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0818 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地质资源与地质工程，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0819 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矿业工程，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交通运输工程，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0828 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农业工程，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0829 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林业工程，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0837 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安全科学与工程，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管理科学与工程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13707379000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李老师：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15274794099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教育学，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0403 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临床医学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胡院长：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13055194469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汤老师：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13973751019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人文学院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5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中国语言文学，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外国语言文学，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0503 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新闻传播学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傅院长：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15576810008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袁老师：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15873709870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tblCellSpacing w:w="0" w:type="dxa"/>
        </w:trPr>
        <w:tc>
          <w:tcPr>
            <w:tcW w:w="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教学科研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A1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专技岗位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博士研究生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机械与电气工程学院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力学，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0802 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0807 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动力工程及工程热物理，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0808 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电气工程，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0811 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控制科学与工程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年及以上本专业工作经验者年龄可放宽至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岁及以下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阳院长：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13387371899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曾老师：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13787008013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说明</w:t>
      </w: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：1、35岁及以下指1988年7月1日以后出生，40岁及以下指1983年1月1日以后出生，45岁及以下指1978年1月1日以后出生，50岁及以下指1973年1月1日以后出生；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2、本次招聘岗位学历学位证书（学历认证）必须于2023年12月31日前取得；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3、本次招聘所设专业不区分专业博士和学术博士。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  <w:docVar w:name="KSO_WPS_MARK_KEY" w:val="586ea8fe-159a-4bd0-9b1a-753806cdb813"/>
  </w:docVars>
  <w:rsids>
    <w:rsidRoot w:val="3A5E49C9"/>
    <w:rsid w:val="3A5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1339</Words>
  <Characters>1932</Characters>
  <Lines>0</Lines>
  <Paragraphs>0</Paragraphs>
  <TotalTime>0</TotalTime>
  <ScaleCrop>false</ScaleCrop>
  <LinksUpToDate>false</LinksUpToDate>
  <CharactersWithSpaces>2020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2023-01-13T05:42:00Z</dcterms:created>
  <dc:creator>빅뱅</dc:creator>
  <cp:lastModifiedBy>빅뱅</cp:lastModifiedBy>
  <dcterms:modified xsi:type="dcterms:W3CDTF">2023-01-13T05:43:01Z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6325F69A7E514A5193ACE74B2C35D1E2</vt:lpwstr>
  </property>
</Properties>
</file>